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D9" w:rsidRDefault="001308D9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</w:pPr>
    </w:p>
    <w:p w:rsidR="00F8313B" w:rsidRDefault="00F8313B">
      <w:pPr>
        <w:rPr>
          <w:sz w:val="2"/>
          <w:szCs w:val="2"/>
        </w:rPr>
        <w:sectPr w:rsidR="00F8313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308D9" w:rsidRDefault="00A4325C">
      <w:pPr>
        <w:pStyle w:val="50"/>
        <w:framePr w:w="9514" w:h="1051" w:hRule="exact" w:wrap="none" w:vAnchor="page" w:hAnchor="page" w:x="1609" w:y="1027"/>
        <w:shd w:val="clear" w:color="auto" w:fill="auto"/>
        <w:tabs>
          <w:tab w:val="left" w:pos="8650"/>
        </w:tabs>
        <w:spacing w:after="0"/>
        <w:ind w:left="6620" w:firstLine="1580"/>
      </w:pPr>
      <w:r>
        <w:rPr>
          <w:rStyle w:val="51"/>
        </w:rPr>
        <w:lastRenderedPageBreak/>
        <w:t xml:space="preserve">Утверждено приказом Минобрнауки РД от </w:t>
      </w:r>
      <w:r>
        <w:rPr>
          <w:rStyle w:val="52"/>
        </w:rPr>
        <w:t>«</w:t>
      </w:r>
      <w:r w:rsidR="00C94C1A">
        <w:rPr>
          <w:rStyle w:val="52"/>
        </w:rPr>
        <w:t>24</w:t>
      </w:r>
      <w:r>
        <w:rPr>
          <w:rStyle w:val="52"/>
        </w:rPr>
        <w:t xml:space="preserve"> </w:t>
      </w:r>
      <w:r w:rsidR="00C94C1A">
        <w:rPr>
          <w:rStyle w:val="5115pt-1pt"/>
        </w:rPr>
        <w:t xml:space="preserve"> </w:t>
      </w:r>
      <w:r>
        <w:rPr>
          <w:rStyle w:val="52"/>
        </w:rPr>
        <w:t>»</w:t>
      </w:r>
      <w:r w:rsidR="00C94C1A">
        <w:rPr>
          <w:rStyle w:val="52"/>
        </w:rPr>
        <w:t xml:space="preserve">   07</w:t>
      </w:r>
      <w:r>
        <w:rPr>
          <w:rStyle w:val="52"/>
        </w:rPr>
        <w:tab/>
      </w:r>
      <w:r>
        <w:rPr>
          <w:rStyle w:val="51"/>
        </w:rPr>
        <w:t>2023 г.</w:t>
      </w:r>
    </w:p>
    <w:p w:rsidR="001308D9" w:rsidRDefault="00A4325C">
      <w:pPr>
        <w:pStyle w:val="20"/>
        <w:framePr w:w="9514" w:h="13042" w:hRule="exact" w:wrap="none" w:vAnchor="page" w:hAnchor="page" w:x="1609" w:y="2625"/>
        <w:shd w:val="clear" w:color="auto" w:fill="auto"/>
        <w:spacing w:before="0" w:after="0" w:line="370" w:lineRule="exact"/>
        <w:ind w:left="60"/>
      </w:pPr>
      <w:bookmarkStart w:id="0" w:name="bookmark7"/>
      <w:r>
        <w:rPr>
          <w:rStyle w:val="21"/>
          <w:b/>
          <w:bCs/>
        </w:rPr>
        <w:t>Положение</w:t>
      </w:r>
      <w:bookmarkEnd w:id="0"/>
    </w:p>
    <w:p w:rsidR="001308D9" w:rsidRDefault="00A4325C">
      <w:pPr>
        <w:pStyle w:val="40"/>
        <w:framePr w:w="9514" w:h="13042" w:hRule="exact" w:wrap="none" w:vAnchor="page" w:hAnchor="page" w:x="1609" w:y="2625"/>
        <w:shd w:val="clear" w:color="auto" w:fill="auto"/>
        <w:spacing w:before="0" w:after="0" w:line="370" w:lineRule="exact"/>
        <w:ind w:firstLine="820"/>
      </w:pPr>
      <w:r>
        <w:rPr>
          <w:rStyle w:val="42"/>
          <w:b/>
          <w:bCs/>
        </w:rPr>
        <w:t>о Республиканском конкурсе «Лучший учитель-предметник</w:t>
      </w:r>
    </w:p>
    <w:p w:rsidR="001308D9" w:rsidRDefault="00A4325C">
      <w:pPr>
        <w:pStyle w:val="20"/>
        <w:framePr w:w="9514" w:h="13042" w:hRule="exact" w:wrap="none" w:vAnchor="page" w:hAnchor="page" w:x="1609" w:y="2625"/>
        <w:shd w:val="clear" w:color="auto" w:fill="auto"/>
        <w:spacing w:before="0" w:after="372" w:line="370" w:lineRule="exact"/>
        <w:ind w:left="60"/>
      </w:pPr>
      <w:bookmarkStart w:id="1" w:name="bookmark8"/>
      <w:r>
        <w:rPr>
          <w:rStyle w:val="21"/>
          <w:b/>
          <w:bCs/>
        </w:rPr>
        <w:t>в Республике Дагестан»</w:t>
      </w:r>
      <w:bookmarkEnd w:id="1"/>
    </w:p>
    <w:p w:rsidR="001308D9" w:rsidRDefault="00A4325C">
      <w:pPr>
        <w:pStyle w:val="20"/>
        <w:framePr w:w="9514" w:h="13042" w:hRule="exact" w:wrap="none" w:vAnchor="page" w:hAnchor="page" w:x="1609" w:y="2625"/>
        <w:numPr>
          <w:ilvl w:val="0"/>
          <w:numId w:val="2"/>
        </w:numPr>
        <w:shd w:val="clear" w:color="auto" w:fill="auto"/>
        <w:tabs>
          <w:tab w:val="left" w:pos="3931"/>
        </w:tabs>
        <w:spacing w:before="0" w:after="315" w:line="280" w:lineRule="exact"/>
        <w:ind w:left="3600"/>
        <w:jc w:val="both"/>
      </w:pPr>
      <w:bookmarkStart w:id="2" w:name="bookmark9"/>
      <w:r>
        <w:rPr>
          <w:rStyle w:val="21"/>
          <w:b/>
          <w:bCs/>
        </w:rPr>
        <w:t>Общие положения</w:t>
      </w:r>
      <w:bookmarkEnd w:id="2"/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319"/>
        </w:tabs>
        <w:spacing w:before="0" w:after="0"/>
        <w:ind w:right="140" w:firstLine="820"/>
      </w:pPr>
      <w:r>
        <w:rPr>
          <w:rStyle w:val="24"/>
        </w:rPr>
        <w:t>Настоящее Положение о Республиканском конкурсе «Лучший учитель-предметник в Республике Дагестан» определяет порядок организации, этапы и сроки проведения Республиканского конкурса «Лучший учитель-предметник в Республике Дагестан» (далее - Конкурс), определяет критерии оценивания Конкурса, а также устанавливает правила утверждения результатов и определения победителей и призеров Конкурса.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305"/>
        </w:tabs>
        <w:spacing w:before="0" w:after="0"/>
        <w:ind w:right="140" w:firstLine="820"/>
      </w:pPr>
      <w:r>
        <w:rPr>
          <w:rStyle w:val="24"/>
        </w:rPr>
        <w:t>Основной целью проведения Конкурса является совершенствование профессиональных компетенций учителей в форме конкурсного состязания.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305"/>
        </w:tabs>
        <w:spacing w:before="0" w:after="0"/>
        <w:ind w:right="140" w:firstLine="820"/>
      </w:pPr>
      <w:r>
        <w:rPr>
          <w:rStyle w:val="24"/>
        </w:rPr>
        <w:t>Основными задачами Конкурса являются выявление, поддержка и поощрение творчески работающих учителей, обладающих высокими предметными знаниями, создание условий для повышения профессионального мастерства.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300"/>
        </w:tabs>
        <w:spacing w:before="0" w:after="0"/>
        <w:ind w:right="140" w:firstLine="820"/>
      </w:pPr>
      <w:r>
        <w:rPr>
          <w:rStyle w:val="24"/>
        </w:rPr>
        <w:t>Конкурс проводится среди учителей, работающих в общеобразовательных организациях Республики Дагестан.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0"/>
        <w:ind w:right="140" w:firstLine="820"/>
      </w:pPr>
      <w:r>
        <w:rPr>
          <w:rStyle w:val="24"/>
        </w:rPr>
        <w:t>Конкурс проводится по следующим предметным областям: математика, физика, информатика.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288"/>
        </w:tabs>
        <w:spacing w:before="0" w:after="0"/>
        <w:ind w:right="140" w:firstLine="820"/>
      </w:pPr>
      <w:r>
        <w:rPr>
          <w:rStyle w:val="24"/>
        </w:rPr>
        <w:t xml:space="preserve">Учредителем Конкурса выступает Министерство образования и науки Республики Дагестан (далее </w:t>
      </w:r>
      <w:r>
        <w:rPr>
          <w:rStyle w:val="25"/>
        </w:rPr>
        <w:t xml:space="preserve">- </w:t>
      </w:r>
      <w:r>
        <w:rPr>
          <w:rStyle w:val="24"/>
        </w:rPr>
        <w:t>Минобрнауки РД).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288"/>
        </w:tabs>
        <w:spacing w:before="0" w:after="0"/>
        <w:ind w:right="140" w:firstLine="820"/>
      </w:pPr>
      <w:r>
        <w:rPr>
          <w:rStyle w:val="24"/>
        </w:rPr>
        <w:t xml:space="preserve">Общее руководство проведения Конкурса осуществляет Организационный комитет (далее </w:t>
      </w:r>
      <w:r>
        <w:rPr>
          <w:rStyle w:val="25"/>
        </w:rPr>
        <w:t xml:space="preserve">- </w:t>
      </w:r>
      <w:r>
        <w:rPr>
          <w:rStyle w:val="24"/>
        </w:rPr>
        <w:t>Оргкомитет).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288"/>
        </w:tabs>
        <w:spacing w:before="0" w:after="0"/>
        <w:ind w:right="140" w:firstLine="820"/>
      </w:pPr>
      <w:r>
        <w:rPr>
          <w:rStyle w:val="24"/>
        </w:rPr>
        <w:t xml:space="preserve">Организатором Конкурса является ГБУ ДПО РД «Дагестанский </w:t>
      </w:r>
      <w:r>
        <w:rPr>
          <w:rStyle w:val="25"/>
        </w:rPr>
        <w:t xml:space="preserve">институт </w:t>
      </w:r>
      <w:r>
        <w:rPr>
          <w:rStyle w:val="24"/>
        </w:rPr>
        <w:t xml:space="preserve">развития образования» (далее соответственно </w:t>
      </w:r>
      <w:r>
        <w:rPr>
          <w:rStyle w:val="25"/>
        </w:rPr>
        <w:t xml:space="preserve">- </w:t>
      </w:r>
      <w:r>
        <w:rPr>
          <w:rStyle w:val="24"/>
        </w:rPr>
        <w:t>Организатор, ДИРО).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1"/>
          <w:numId w:val="2"/>
        </w:numPr>
        <w:shd w:val="clear" w:color="auto" w:fill="auto"/>
        <w:tabs>
          <w:tab w:val="left" w:pos="1362"/>
        </w:tabs>
        <w:spacing w:before="0" w:after="0"/>
        <w:ind w:firstLine="820"/>
      </w:pPr>
      <w:r>
        <w:rPr>
          <w:rStyle w:val="24"/>
        </w:rPr>
        <w:t>Организатор Конкурса:</w:t>
      </w:r>
    </w:p>
    <w:p w:rsidR="001308D9" w:rsidRDefault="00A4325C">
      <w:pPr>
        <w:pStyle w:val="23"/>
        <w:framePr w:w="9514" w:h="13042" w:hRule="exact" w:wrap="none" w:vAnchor="page" w:hAnchor="page" w:x="1609" w:y="2625"/>
        <w:shd w:val="clear" w:color="auto" w:fill="auto"/>
        <w:spacing w:before="0" w:after="0"/>
        <w:ind w:right="140" w:firstLine="820"/>
      </w:pPr>
      <w:r>
        <w:rPr>
          <w:rStyle w:val="24"/>
        </w:rPr>
        <w:t>-осуществляет научно-методическое и организационное сопровождение Конкурса;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0"/>
          <w:numId w:val="3"/>
        </w:numPr>
        <w:shd w:val="clear" w:color="auto" w:fill="auto"/>
        <w:tabs>
          <w:tab w:val="left" w:pos="1141"/>
        </w:tabs>
        <w:spacing w:before="0" w:after="0"/>
        <w:ind w:firstLine="820"/>
      </w:pPr>
      <w:r>
        <w:rPr>
          <w:rStyle w:val="24"/>
        </w:rPr>
        <w:t>формирует состав экспертной и предметно-методической комиссии;</w:t>
      </w:r>
    </w:p>
    <w:p w:rsidR="001308D9" w:rsidRDefault="00A4325C">
      <w:pPr>
        <w:pStyle w:val="23"/>
        <w:framePr w:w="9514" w:h="13042" w:hRule="exact" w:wrap="none" w:vAnchor="page" w:hAnchor="page" w:x="1609" w:y="2625"/>
        <w:numPr>
          <w:ilvl w:val="0"/>
          <w:numId w:val="3"/>
        </w:numPr>
        <w:shd w:val="clear" w:color="auto" w:fill="auto"/>
        <w:tabs>
          <w:tab w:val="left" w:pos="1141"/>
        </w:tabs>
        <w:spacing w:before="0" w:after="0"/>
        <w:ind w:firstLine="820"/>
      </w:pPr>
      <w:r>
        <w:rPr>
          <w:rStyle w:val="24"/>
        </w:rPr>
        <w:t>формирует списки участников, победителей и призеров Конкурса;</w:t>
      </w:r>
    </w:p>
    <w:p w:rsidR="001308D9" w:rsidRDefault="001308D9">
      <w:pPr>
        <w:rPr>
          <w:sz w:val="2"/>
          <w:szCs w:val="2"/>
        </w:rPr>
        <w:sectPr w:rsidR="001308D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308D9" w:rsidRDefault="00A4325C">
      <w:pPr>
        <w:pStyle w:val="23"/>
        <w:framePr w:w="9446" w:h="14938" w:hRule="exact" w:wrap="none" w:vAnchor="page" w:hAnchor="page" w:x="1643" w:y="1008"/>
        <w:shd w:val="clear" w:color="auto" w:fill="auto"/>
        <w:spacing w:before="0" w:after="0"/>
        <w:ind w:firstLine="920"/>
      </w:pPr>
      <w:r>
        <w:rPr>
          <w:rStyle w:val="24"/>
        </w:rPr>
        <w:lastRenderedPageBreak/>
        <w:t>-разрешает конфликтные ситуации, возникшие в ходе проведения Конкурса;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3"/>
        </w:numPr>
        <w:shd w:val="clear" w:color="auto" w:fill="auto"/>
        <w:tabs>
          <w:tab w:val="left" w:pos="1223"/>
        </w:tabs>
        <w:spacing w:before="0" w:after="0"/>
        <w:ind w:firstLine="920"/>
      </w:pPr>
      <w:r>
        <w:rPr>
          <w:rStyle w:val="24"/>
        </w:rPr>
        <w:t>обеспечивает регулярное освещение Конкурса в СМИ;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3"/>
        </w:numPr>
        <w:shd w:val="clear" w:color="auto" w:fill="auto"/>
        <w:tabs>
          <w:tab w:val="left" w:pos="1114"/>
        </w:tabs>
        <w:spacing w:before="0" w:after="372"/>
        <w:ind w:firstLine="920"/>
      </w:pPr>
      <w:r>
        <w:rPr>
          <w:rStyle w:val="24"/>
        </w:rPr>
        <w:t>представляет результаты участия в Конкурсе для публикации на официальных сайтах Минобрнауки РД и ДИРО в информационно-телекоммуникационной сети «Интернет».</w:t>
      </w:r>
    </w:p>
    <w:p w:rsidR="001308D9" w:rsidRDefault="00A4325C">
      <w:pPr>
        <w:pStyle w:val="20"/>
        <w:framePr w:w="9446" w:h="14938" w:hRule="exact" w:wrap="none" w:vAnchor="page" w:hAnchor="page" w:x="1643" w:y="1008"/>
        <w:numPr>
          <w:ilvl w:val="0"/>
          <w:numId w:val="2"/>
        </w:numPr>
        <w:shd w:val="clear" w:color="auto" w:fill="auto"/>
        <w:tabs>
          <w:tab w:val="left" w:pos="3760"/>
        </w:tabs>
        <w:spacing w:before="0" w:after="325" w:line="280" w:lineRule="exact"/>
        <w:ind w:left="3400"/>
        <w:jc w:val="both"/>
      </w:pPr>
      <w:bookmarkStart w:id="3" w:name="bookmark10"/>
      <w:r>
        <w:rPr>
          <w:rStyle w:val="21"/>
          <w:b/>
          <w:bCs/>
        </w:rPr>
        <w:t>Участники Конкурса</w:t>
      </w:r>
      <w:bookmarkEnd w:id="3"/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1"/>
          <w:numId w:val="2"/>
        </w:numPr>
        <w:shd w:val="clear" w:color="auto" w:fill="auto"/>
        <w:tabs>
          <w:tab w:val="left" w:pos="1468"/>
        </w:tabs>
        <w:spacing w:before="0" w:after="0"/>
        <w:ind w:firstLine="920"/>
      </w:pPr>
      <w:r>
        <w:rPr>
          <w:rStyle w:val="24"/>
        </w:rPr>
        <w:t>Участие в Конкурсе добровольное.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1"/>
          <w:numId w:val="2"/>
        </w:numPr>
        <w:shd w:val="clear" w:color="auto" w:fill="auto"/>
        <w:tabs>
          <w:tab w:val="left" w:pos="1388"/>
        </w:tabs>
        <w:spacing w:before="0" w:after="372"/>
        <w:ind w:firstLine="920"/>
      </w:pPr>
      <w:r>
        <w:rPr>
          <w:rStyle w:val="24"/>
        </w:rPr>
        <w:t>К участию в Конкурсе допускаются учителя-предметники, официально трудоустроенные по основному месту работы или по совместительству в одной из общеобразовательных организаций Республики Дагестан, ведущие уроки по предмету, соответствующему профилю Конкурса, в 5-11-х классах.</w:t>
      </w:r>
    </w:p>
    <w:p w:rsidR="001308D9" w:rsidRDefault="00A4325C">
      <w:pPr>
        <w:pStyle w:val="20"/>
        <w:framePr w:w="9446" w:h="14938" w:hRule="exact" w:wrap="none" w:vAnchor="page" w:hAnchor="page" w:x="1643" w:y="1008"/>
        <w:numPr>
          <w:ilvl w:val="0"/>
          <w:numId w:val="2"/>
        </w:numPr>
        <w:shd w:val="clear" w:color="auto" w:fill="auto"/>
        <w:tabs>
          <w:tab w:val="left" w:pos="1096"/>
        </w:tabs>
        <w:spacing w:before="0" w:after="325" w:line="280" w:lineRule="exact"/>
        <w:ind w:firstLine="740"/>
        <w:jc w:val="both"/>
      </w:pPr>
      <w:bookmarkStart w:id="4" w:name="bookmark11"/>
      <w:r>
        <w:rPr>
          <w:rStyle w:val="21"/>
          <w:b/>
          <w:bCs/>
        </w:rPr>
        <w:t>Порядок проведения, сроки и критерии оценивания Конкурса</w:t>
      </w:r>
      <w:bookmarkEnd w:id="4"/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1"/>
          <w:numId w:val="2"/>
        </w:numPr>
        <w:shd w:val="clear" w:color="auto" w:fill="auto"/>
        <w:tabs>
          <w:tab w:val="left" w:pos="1388"/>
        </w:tabs>
        <w:spacing w:before="0" w:after="0"/>
        <w:ind w:firstLine="740"/>
      </w:pPr>
      <w:r>
        <w:rPr>
          <w:rStyle w:val="24"/>
        </w:rPr>
        <w:t xml:space="preserve">Конкурс проводится в период с 10 сентября по 30 октября 2023 г. в </w:t>
      </w:r>
      <w:r>
        <w:rPr>
          <w:rStyle w:val="25"/>
        </w:rPr>
        <w:t xml:space="preserve">2 </w:t>
      </w:r>
      <w:r>
        <w:rPr>
          <w:rStyle w:val="24"/>
        </w:rPr>
        <w:t>этапа: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3"/>
        </w:numPr>
        <w:shd w:val="clear" w:color="auto" w:fill="auto"/>
        <w:spacing w:before="0" w:after="0"/>
        <w:ind w:firstLine="740"/>
      </w:pPr>
      <w:r>
        <w:rPr>
          <w:rStyle w:val="24"/>
        </w:rPr>
        <w:t xml:space="preserve"> I этап (муниципальный), в котором учителя должны будут продемонстрировать профессиональные знания в своей предметной области </w:t>
      </w:r>
      <w:r>
        <w:rPr>
          <w:rStyle w:val="25"/>
        </w:rPr>
        <w:t xml:space="preserve">- </w:t>
      </w:r>
      <w:r>
        <w:rPr>
          <w:rStyle w:val="24"/>
        </w:rPr>
        <w:t>сентябрь 2023 года;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3"/>
        </w:numPr>
        <w:shd w:val="clear" w:color="auto" w:fill="auto"/>
        <w:spacing w:before="0" w:after="0"/>
        <w:ind w:firstLine="740"/>
      </w:pPr>
      <w:r>
        <w:rPr>
          <w:rStyle w:val="25"/>
        </w:rPr>
        <w:t xml:space="preserve"> </w:t>
      </w:r>
      <w:r>
        <w:rPr>
          <w:rStyle w:val="24"/>
        </w:rPr>
        <w:t xml:space="preserve">II этап (республиканский), в котором учителя должны будут продемонстрировать предметно-методическую подготовку и профессиональное мастерство </w:t>
      </w:r>
      <w:r>
        <w:rPr>
          <w:rStyle w:val="25"/>
        </w:rPr>
        <w:t xml:space="preserve">- </w:t>
      </w:r>
      <w:r>
        <w:rPr>
          <w:rStyle w:val="24"/>
        </w:rPr>
        <w:t>октябрь 2023 г.</w:t>
      </w:r>
    </w:p>
    <w:p w:rsidR="001308D9" w:rsidRDefault="00A4325C">
      <w:pPr>
        <w:pStyle w:val="23"/>
        <w:framePr w:w="9446" w:h="14938" w:hRule="exact" w:wrap="none" w:vAnchor="page" w:hAnchor="page" w:x="1643" w:y="1008"/>
        <w:shd w:val="clear" w:color="auto" w:fill="auto"/>
        <w:spacing w:before="0" w:after="0"/>
        <w:ind w:firstLine="740"/>
      </w:pPr>
      <w:r>
        <w:rPr>
          <w:rStyle w:val="24"/>
        </w:rPr>
        <w:t xml:space="preserve">Конкретные даты муниципального и республиканского этапов будут определены и направлены в муниципальные органы управления образованием (далее </w:t>
      </w:r>
      <w:r>
        <w:rPr>
          <w:rStyle w:val="25"/>
        </w:rPr>
        <w:t xml:space="preserve">- </w:t>
      </w:r>
      <w:r>
        <w:rPr>
          <w:rStyle w:val="24"/>
        </w:rPr>
        <w:t>МОУО) не позднее чем за 2 недели до начала проведения конкурсных испытаний.</w:t>
      </w:r>
    </w:p>
    <w:p w:rsidR="001308D9" w:rsidRDefault="00A4325C">
      <w:pPr>
        <w:pStyle w:val="23"/>
        <w:framePr w:w="9446" w:h="14938" w:hRule="exact" w:wrap="none" w:vAnchor="page" w:hAnchor="page" w:x="1643" w:y="1008"/>
        <w:shd w:val="clear" w:color="auto" w:fill="auto"/>
        <w:spacing w:before="0" w:after="0"/>
        <w:ind w:firstLine="740"/>
      </w:pPr>
      <w:r>
        <w:rPr>
          <w:rStyle w:val="24"/>
        </w:rPr>
        <w:t>3.2.1 этап Конкурса состоит из заданий для каждой предметной области, указанной в п. 1.5.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4"/>
        </w:numPr>
        <w:shd w:val="clear" w:color="auto" w:fill="auto"/>
        <w:tabs>
          <w:tab w:val="left" w:pos="1460"/>
        </w:tabs>
        <w:spacing w:before="0" w:after="0"/>
        <w:ind w:firstLine="740"/>
      </w:pPr>
      <w:r>
        <w:rPr>
          <w:rStyle w:val="24"/>
        </w:rPr>
        <w:t>Задания I этапа формируются республиканской предметно-методической комиссией и направляются в МОУО в день проведения муниципального этапа.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4"/>
        </w:numPr>
        <w:shd w:val="clear" w:color="auto" w:fill="auto"/>
        <w:tabs>
          <w:tab w:val="left" w:pos="1460"/>
        </w:tabs>
        <w:spacing w:before="0" w:after="0"/>
        <w:ind w:firstLine="740"/>
      </w:pPr>
      <w:r>
        <w:rPr>
          <w:rStyle w:val="24"/>
        </w:rPr>
        <w:t>Для оценивания работ участников муниципального этапа МОУО формируют муниципальную экспертную комиссию.</w:t>
      </w:r>
    </w:p>
    <w:p w:rsidR="001308D9" w:rsidRDefault="00A4325C">
      <w:pPr>
        <w:pStyle w:val="23"/>
        <w:framePr w:w="9446" w:h="14938" w:hRule="exact" w:wrap="none" w:vAnchor="page" w:hAnchor="page" w:x="1643" w:y="1008"/>
        <w:numPr>
          <w:ilvl w:val="0"/>
          <w:numId w:val="4"/>
        </w:numPr>
        <w:shd w:val="clear" w:color="auto" w:fill="auto"/>
        <w:tabs>
          <w:tab w:val="left" w:pos="1455"/>
        </w:tabs>
        <w:spacing w:before="0" w:after="0"/>
        <w:ind w:firstLine="740"/>
      </w:pPr>
      <w:r>
        <w:rPr>
          <w:rStyle w:val="24"/>
        </w:rPr>
        <w:t>На республиканский этап Конкурса направляются участники, правильно решившие не менее 60 процентов заданий муниципального этапа Конкурса.</w:t>
      </w:r>
    </w:p>
    <w:p w:rsidR="001308D9" w:rsidRDefault="001308D9">
      <w:pPr>
        <w:rPr>
          <w:sz w:val="2"/>
          <w:szCs w:val="2"/>
        </w:rPr>
        <w:sectPr w:rsidR="001308D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1"/>
          <w:numId w:val="4"/>
        </w:numPr>
        <w:shd w:val="clear" w:color="auto" w:fill="auto"/>
        <w:tabs>
          <w:tab w:val="left" w:pos="1265"/>
        </w:tabs>
        <w:spacing w:before="0" w:after="0"/>
        <w:ind w:firstLine="740"/>
      </w:pPr>
      <w:r>
        <w:rPr>
          <w:rStyle w:val="24"/>
        </w:rPr>
        <w:lastRenderedPageBreak/>
        <w:t xml:space="preserve">Для участия в </w:t>
      </w:r>
      <w:r w:rsidR="00C94C1A">
        <w:rPr>
          <w:rStyle w:val="24"/>
        </w:rPr>
        <w:t xml:space="preserve"> муниципальном</w:t>
      </w:r>
      <w:r>
        <w:rPr>
          <w:rStyle w:val="24"/>
        </w:rPr>
        <w:t xml:space="preserve"> этапе Конкурса необходимо в срок </w:t>
      </w:r>
      <w:r w:rsidR="00C94C1A">
        <w:rPr>
          <w:rStyle w:val="24"/>
        </w:rPr>
        <w:t xml:space="preserve"> </w:t>
      </w:r>
      <w:r>
        <w:rPr>
          <w:rStyle w:val="24"/>
        </w:rPr>
        <w:t xml:space="preserve"> направить заявку согласно прилагаемой форме (приложение к Положению), утвержденную подписью и печатью руководителя </w:t>
      </w:r>
      <w:r w:rsidR="00C94C1A">
        <w:rPr>
          <w:rStyle w:val="24"/>
        </w:rPr>
        <w:t xml:space="preserve"> </w:t>
      </w:r>
      <w:r>
        <w:rPr>
          <w:rStyle w:val="24"/>
        </w:rPr>
        <w:t>ОУ</w:t>
      </w:r>
      <w:r w:rsidR="00C94C1A">
        <w:rPr>
          <w:rStyle w:val="24"/>
        </w:rPr>
        <w:t xml:space="preserve"> </w:t>
      </w:r>
      <w:r>
        <w:rPr>
          <w:rStyle w:val="24"/>
        </w:rPr>
        <w:t xml:space="preserve"> на адрес электронной почты: </w:t>
      </w:r>
      <w:hyperlink r:id="rId7" w:history="1"/>
      <w:hyperlink r:id="rId8" w:history="1">
        <w:r w:rsidR="00C94C1A" w:rsidRPr="00847B84">
          <w:rPr>
            <w:rStyle w:val="a3"/>
            <w:lang w:val="en-US"/>
          </w:rPr>
          <w:t>asiyatgadz</w:t>
        </w:r>
        <w:r w:rsidR="00C94C1A" w:rsidRPr="00C94C1A">
          <w:rPr>
            <w:rStyle w:val="a3"/>
          </w:rPr>
          <w:t>1961@</w:t>
        </w:r>
        <w:r w:rsidR="00C94C1A" w:rsidRPr="00847B84">
          <w:rPr>
            <w:rStyle w:val="a3"/>
            <w:lang w:val="en-US"/>
          </w:rPr>
          <w:t>mail</w:t>
        </w:r>
        <w:r w:rsidR="00C94C1A" w:rsidRPr="00C94C1A">
          <w:rPr>
            <w:rStyle w:val="a3"/>
          </w:rPr>
          <w:t>.</w:t>
        </w:r>
        <w:r w:rsidR="00C94C1A" w:rsidRPr="00847B84">
          <w:rPr>
            <w:rStyle w:val="a3"/>
            <w:lang w:val="en-US"/>
          </w:rPr>
          <w:t>ru</w:t>
        </w:r>
      </w:hyperlink>
      <w:r w:rsidR="00C94C1A" w:rsidRPr="00C94C1A">
        <w:t xml:space="preserve"> </w:t>
      </w:r>
      <w:r>
        <w:rPr>
          <w:rStyle w:val="24"/>
        </w:rPr>
        <w:t xml:space="preserve">. </w:t>
      </w:r>
      <w:r w:rsidR="00C94C1A" w:rsidRPr="00C94C1A">
        <w:rPr>
          <w:rStyle w:val="24"/>
        </w:rPr>
        <w:t xml:space="preserve"> 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1"/>
          <w:numId w:val="4"/>
        </w:numPr>
        <w:shd w:val="clear" w:color="auto" w:fill="auto"/>
        <w:tabs>
          <w:tab w:val="left" w:pos="1295"/>
        </w:tabs>
        <w:spacing w:before="0" w:after="0"/>
        <w:ind w:firstLine="740"/>
      </w:pPr>
      <w:r>
        <w:rPr>
          <w:rStyle w:val="24"/>
        </w:rPr>
        <w:t>Второй этап (республиканский) проводится на базе ДИРО в 2 тура: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5"/>
        </w:numPr>
        <w:shd w:val="clear" w:color="auto" w:fill="auto"/>
        <w:tabs>
          <w:tab w:val="left" w:pos="1073"/>
        </w:tabs>
        <w:spacing w:before="0" w:after="0"/>
        <w:ind w:firstLine="740"/>
      </w:pPr>
      <w:r>
        <w:rPr>
          <w:rStyle w:val="24"/>
        </w:rPr>
        <w:t xml:space="preserve">и тур </w:t>
      </w:r>
      <w:r>
        <w:rPr>
          <w:rStyle w:val="25"/>
        </w:rPr>
        <w:t xml:space="preserve">- </w:t>
      </w:r>
      <w:r>
        <w:rPr>
          <w:rStyle w:val="24"/>
        </w:rPr>
        <w:t xml:space="preserve">демонстрация предметно-методических знании и навыков. Формат испытания </w:t>
      </w:r>
      <w:r>
        <w:rPr>
          <w:rStyle w:val="25"/>
        </w:rPr>
        <w:t xml:space="preserve">- </w:t>
      </w:r>
      <w:r>
        <w:rPr>
          <w:rStyle w:val="24"/>
        </w:rPr>
        <w:t>решение заданий. По итогам первого тура в каждой предметной области для участия во втором туре отбираются по 6 участников, набравших максимальное количество баллов.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/>
        <w:ind w:firstLine="740"/>
      </w:pPr>
      <w:r>
        <w:rPr>
          <w:rStyle w:val="24"/>
        </w:rPr>
        <w:t xml:space="preserve">й тур </w:t>
      </w:r>
      <w:r>
        <w:rPr>
          <w:rStyle w:val="25"/>
        </w:rPr>
        <w:t xml:space="preserve">- </w:t>
      </w:r>
      <w:r>
        <w:rPr>
          <w:rStyle w:val="24"/>
        </w:rPr>
        <w:t xml:space="preserve">демонстрация профессионального мастерства учителя. Формат конкурсного испытания </w:t>
      </w:r>
      <w:r>
        <w:rPr>
          <w:rStyle w:val="25"/>
        </w:rPr>
        <w:t xml:space="preserve">- </w:t>
      </w:r>
      <w:r>
        <w:rPr>
          <w:rStyle w:val="24"/>
        </w:rPr>
        <w:t xml:space="preserve">проведение мастер-класса. Тематические направления мастер-классов предлагаются участникам на выбор в период проведения первого тура республиканского этапа Конкурса. Регламент мастер-класса </w:t>
      </w:r>
      <w:r>
        <w:rPr>
          <w:rStyle w:val="25"/>
        </w:rPr>
        <w:t xml:space="preserve">- </w:t>
      </w:r>
      <w:r>
        <w:rPr>
          <w:rStyle w:val="24"/>
        </w:rPr>
        <w:t>25 минут;</w:t>
      </w:r>
    </w:p>
    <w:p w:rsidR="001308D9" w:rsidRDefault="00A4325C">
      <w:pPr>
        <w:pStyle w:val="23"/>
        <w:framePr w:w="9451" w:h="14540" w:hRule="exact" w:wrap="none" w:vAnchor="page" w:hAnchor="page" w:x="1640" w:y="1013"/>
        <w:shd w:val="clear" w:color="auto" w:fill="auto"/>
        <w:spacing w:before="0" w:after="0"/>
        <w:ind w:firstLine="740"/>
      </w:pPr>
      <w:r>
        <w:rPr>
          <w:rStyle w:val="24"/>
        </w:rPr>
        <w:t>Критерии оценивания конкурсного испытания: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/>
        <w:ind w:firstLine="740"/>
      </w:pPr>
      <w:r>
        <w:rPr>
          <w:rStyle w:val="24"/>
        </w:rPr>
        <w:t>актуальность и методическая обоснованность представленного опыта (0-10 баллов);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06"/>
        </w:tabs>
        <w:spacing w:before="0" w:after="0"/>
        <w:ind w:firstLine="740"/>
      </w:pPr>
      <w:r>
        <w:rPr>
          <w:rStyle w:val="24"/>
        </w:rPr>
        <w:t>практическая значимость и применяемость представленного опыта (0-10 баллов);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rPr>
          <w:rStyle w:val="24"/>
        </w:rPr>
        <w:t>продуктивность и результативность мастер-класса (0-10 баллов);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rPr>
          <w:rStyle w:val="24"/>
        </w:rPr>
        <w:t>информационная, речевая и рефлексивная культура (0-10 баллов);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rPr>
          <w:rStyle w:val="24"/>
        </w:rPr>
        <w:t>творческий подход и организация обратной связи (0-10 баллов).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1"/>
          <w:numId w:val="4"/>
        </w:numPr>
        <w:shd w:val="clear" w:color="auto" w:fill="auto"/>
        <w:tabs>
          <w:tab w:val="left" w:pos="1666"/>
        </w:tabs>
        <w:spacing w:before="0" w:after="0"/>
        <w:ind w:firstLine="740"/>
      </w:pPr>
      <w:r>
        <w:rPr>
          <w:rStyle w:val="24"/>
        </w:rPr>
        <w:t>Для формирования заданий Конкурса создается предметно-методическая комиссия, состоящая из специалистов высокой квалификации (наличие научной степени, стаж педагогической деятельности не менее 10 лет).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1"/>
          <w:numId w:val="4"/>
        </w:numPr>
        <w:shd w:val="clear" w:color="auto" w:fill="auto"/>
        <w:tabs>
          <w:tab w:val="left" w:pos="1265"/>
        </w:tabs>
        <w:spacing w:before="0" w:after="0"/>
        <w:ind w:firstLine="740"/>
      </w:pPr>
      <w:r>
        <w:rPr>
          <w:rStyle w:val="24"/>
        </w:rPr>
        <w:t>Предметно-методическая комиссия разрабатывает задания I и II туров Конкурса;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1"/>
          <w:numId w:val="4"/>
        </w:numPr>
        <w:shd w:val="clear" w:color="auto" w:fill="auto"/>
        <w:tabs>
          <w:tab w:val="left" w:pos="1260"/>
        </w:tabs>
        <w:spacing w:before="0" w:after="0"/>
        <w:ind w:firstLine="740"/>
      </w:pPr>
      <w:r>
        <w:rPr>
          <w:rStyle w:val="24"/>
        </w:rPr>
        <w:t>Для оценивания заданий на республиканском этапе Конкурса формируется республиканская экспертная комиссия, члены которой должны иметь опыт в проведении и оценивании профессиональных конкурсов и олимпиад педагогических работников. Для каждой предметной области экспертная комиссия формируется отдельно.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1"/>
          <w:numId w:val="4"/>
        </w:numPr>
        <w:shd w:val="clear" w:color="auto" w:fill="auto"/>
        <w:tabs>
          <w:tab w:val="left" w:pos="1295"/>
        </w:tabs>
        <w:spacing w:before="0" w:after="0"/>
        <w:ind w:firstLine="740"/>
      </w:pPr>
      <w:r>
        <w:rPr>
          <w:rStyle w:val="24"/>
        </w:rPr>
        <w:t>Экспертная комиссия: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rPr>
          <w:rStyle w:val="24"/>
        </w:rPr>
        <w:t>оценивает участников в I и II туре республиканского этапа;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rPr>
          <w:rStyle w:val="24"/>
        </w:rPr>
        <w:t>формирует рейтинговую таблицу;</w:t>
      </w:r>
    </w:p>
    <w:p w:rsidR="001308D9" w:rsidRDefault="00A4325C">
      <w:pPr>
        <w:pStyle w:val="23"/>
        <w:framePr w:w="9451" w:h="14540" w:hRule="exact" w:wrap="none" w:vAnchor="page" w:hAnchor="page" w:x="1640" w:y="1013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rPr>
          <w:rStyle w:val="24"/>
        </w:rPr>
        <w:t>определяет победителей и призеров.</w:t>
      </w:r>
    </w:p>
    <w:p w:rsidR="001308D9" w:rsidRDefault="001308D9">
      <w:pPr>
        <w:rPr>
          <w:sz w:val="2"/>
          <w:szCs w:val="2"/>
        </w:rPr>
        <w:sectPr w:rsidR="001308D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308D9" w:rsidRDefault="00A4325C">
      <w:pPr>
        <w:pStyle w:val="20"/>
        <w:framePr w:wrap="none" w:vAnchor="page" w:hAnchor="page" w:x="1659" w:y="1114"/>
        <w:numPr>
          <w:ilvl w:val="0"/>
          <w:numId w:val="2"/>
        </w:numPr>
        <w:shd w:val="clear" w:color="auto" w:fill="auto"/>
        <w:tabs>
          <w:tab w:val="left" w:pos="2410"/>
        </w:tabs>
        <w:spacing w:before="0" w:after="0" w:line="280" w:lineRule="exact"/>
        <w:ind w:left="1820"/>
        <w:jc w:val="both"/>
      </w:pPr>
      <w:bookmarkStart w:id="5" w:name="bookmark12"/>
      <w:r>
        <w:rPr>
          <w:rStyle w:val="21"/>
          <w:b/>
          <w:bCs/>
        </w:rPr>
        <w:lastRenderedPageBreak/>
        <w:t>Подведение итогов и награждение участников</w:t>
      </w:r>
      <w:bookmarkEnd w:id="5"/>
    </w:p>
    <w:p w:rsidR="001308D9" w:rsidRDefault="00A4325C">
      <w:pPr>
        <w:pStyle w:val="23"/>
        <w:framePr w:w="9413" w:h="4152" w:hRule="exact" w:wrap="none" w:vAnchor="page" w:hAnchor="page" w:x="1659" w:y="1786"/>
        <w:numPr>
          <w:ilvl w:val="1"/>
          <w:numId w:val="2"/>
        </w:numPr>
        <w:shd w:val="clear" w:color="auto" w:fill="auto"/>
        <w:tabs>
          <w:tab w:val="left" w:pos="1292"/>
        </w:tabs>
        <w:spacing w:before="0" w:after="0"/>
        <w:ind w:firstLine="740"/>
      </w:pPr>
      <w:r>
        <w:rPr>
          <w:rStyle w:val="24"/>
        </w:rPr>
        <w:t>Итоги Конкурса подводятся подсчетом среднего балла по результатам оценивания всех членов экспертной комиссии во втором туре республиканского этапа Конкурса.</w:t>
      </w:r>
    </w:p>
    <w:p w:rsidR="001308D9" w:rsidRDefault="00A4325C">
      <w:pPr>
        <w:pStyle w:val="23"/>
        <w:framePr w:w="9413" w:h="4152" w:hRule="exact" w:wrap="none" w:vAnchor="page" w:hAnchor="page" w:x="1659" w:y="1786"/>
        <w:numPr>
          <w:ilvl w:val="1"/>
          <w:numId w:val="2"/>
        </w:numPr>
        <w:shd w:val="clear" w:color="auto" w:fill="auto"/>
        <w:tabs>
          <w:tab w:val="left" w:pos="1287"/>
        </w:tabs>
        <w:spacing w:before="0" w:after="0"/>
        <w:ind w:firstLine="740"/>
      </w:pPr>
      <w:r>
        <w:rPr>
          <w:rStyle w:val="24"/>
        </w:rPr>
        <w:t>По каждой предметной области определяется по одному первому (победитель), второму и третьему (призеры) месту.</w:t>
      </w:r>
    </w:p>
    <w:p w:rsidR="001308D9" w:rsidRDefault="00A4325C">
      <w:pPr>
        <w:pStyle w:val="23"/>
        <w:framePr w:w="9413" w:h="4152" w:hRule="exact" w:wrap="none" w:vAnchor="page" w:hAnchor="page" w:x="1659" w:y="1786"/>
        <w:numPr>
          <w:ilvl w:val="0"/>
          <w:numId w:val="6"/>
        </w:numPr>
        <w:shd w:val="clear" w:color="auto" w:fill="auto"/>
        <w:tabs>
          <w:tab w:val="left" w:pos="1283"/>
        </w:tabs>
        <w:spacing w:before="0" w:after="0"/>
        <w:ind w:firstLine="740"/>
      </w:pPr>
      <w:r>
        <w:rPr>
          <w:rStyle w:val="24"/>
        </w:rPr>
        <w:t>По итогам республиканского этапа Конкурса победителям и призерам вручаются дипломы, участникам - электронные сертификаты.</w:t>
      </w:r>
    </w:p>
    <w:p w:rsidR="001308D9" w:rsidRDefault="00A4325C">
      <w:pPr>
        <w:pStyle w:val="23"/>
        <w:framePr w:w="9413" w:h="4152" w:hRule="exact" w:wrap="none" w:vAnchor="page" w:hAnchor="page" w:x="1659" w:y="1786"/>
        <w:shd w:val="clear" w:color="auto" w:fill="auto"/>
        <w:spacing w:before="0" w:after="0"/>
        <w:ind w:firstLine="740"/>
      </w:pPr>
      <w:r>
        <w:rPr>
          <w:rStyle w:val="24"/>
        </w:rPr>
        <w:t>4.4. Апелляция по результатам Конкурса не предусмотрена. Решение экспертной комиссии является окончательным и обсуждению не подлежит.</w:t>
      </w:r>
    </w:p>
    <w:p w:rsidR="001308D9" w:rsidRDefault="00A4325C">
      <w:pPr>
        <w:pStyle w:val="23"/>
        <w:framePr w:w="9413" w:h="4152" w:hRule="exact" w:wrap="none" w:vAnchor="page" w:hAnchor="page" w:x="1659" w:y="1786"/>
        <w:numPr>
          <w:ilvl w:val="0"/>
          <w:numId w:val="6"/>
        </w:numPr>
        <w:shd w:val="clear" w:color="auto" w:fill="auto"/>
        <w:tabs>
          <w:tab w:val="left" w:pos="1283"/>
        </w:tabs>
        <w:spacing w:before="0" w:after="0"/>
        <w:ind w:firstLine="740"/>
      </w:pPr>
      <w:r>
        <w:rPr>
          <w:rStyle w:val="24"/>
        </w:rPr>
        <w:t>Итоги Конкурса размещаются на официальных сайтах Минобрнауки РД и ДИРО.</w:t>
      </w:r>
    </w:p>
    <w:p w:rsidR="001308D9" w:rsidRDefault="001308D9">
      <w:pPr>
        <w:rPr>
          <w:sz w:val="2"/>
          <w:szCs w:val="2"/>
        </w:rPr>
        <w:sectPr w:rsidR="001308D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51B04" w:rsidRDefault="00A4325C">
      <w:pPr>
        <w:pStyle w:val="50"/>
        <w:framePr w:w="9638" w:h="1313" w:hRule="exact" w:wrap="none" w:vAnchor="page" w:hAnchor="page" w:x="1495" w:y="1100"/>
        <w:shd w:val="clear" w:color="auto" w:fill="auto"/>
        <w:spacing w:after="10" w:line="274" w:lineRule="exact"/>
        <w:ind w:left="6020" w:right="140"/>
        <w:jc w:val="right"/>
        <w:rPr>
          <w:rStyle w:val="51"/>
        </w:rPr>
      </w:pPr>
      <w:r>
        <w:rPr>
          <w:rStyle w:val="51"/>
        </w:rPr>
        <w:lastRenderedPageBreak/>
        <w:t>Приложение к Положени</w:t>
      </w:r>
    </w:p>
    <w:p w:rsidR="001308D9" w:rsidRDefault="00A4325C">
      <w:pPr>
        <w:pStyle w:val="50"/>
        <w:framePr w:w="9638" w:h="1313" w:hRule="exact" w:wrap="none" w:vAnchor="page" w:hAnchor="page" w:x="1495" w:y="1100"/>
        <w:shd w:val="clear" w:color="auto" w:fill="auto"/>
        <w:spacing w:after="10" w:line="274" w:lineRule="exact"/>
        <w:ind w:left="6020" w:right="140"/>
        <w:jc w:val="right"/>
      </w:pPr>
      <w:r>
        <w:rPr>
          <w:rStyle w:val="51"/>
        </w:rPr>
        <w:t>ю о Республиканском</w:t>
      </w:r>
    </w:p>
    <w:p w:rsidR="001308D9" w:rsidRDefault="00A4325C">
      <w:pPr>
        <w:pStyle w:val="50"/>
        <w:framePr w:w="9638" w:h="1313" w:hRule="exact" w:wrap="none" w:vAnchor="page" w:hAnchor="page" w:x="1495" w:y="1100"/>
        <w:shd w:val="clear" w:color="auto" w:fill="auto"/>
        <w:spacing w:after="0" w:line="336" w:lineRule="exact"/>
        <w:ind w:left="5380" w:right="140"/>
        <w:jc w:val="right"/>
      </w:pPr>
      <w:r>
        <w:rPr>
          <w:rStyle w:val="51"/>
        </w:rPr>
        <w:t>конкурсе «Лучший учитель-предметник в Республике Дагестан»</w:t>
      </w:r>
    </w:p>
    <w:p w:rsidR="001308D9" w:rsidRPr="00C51B04" w:rsidRDefault="00C51B04" w:rsidP="00C51B04">
      <w:pPr>
        <w:pStyle w:val="60"/>
        <w:framePr w:w="9638" w:h="2447" w:hRule="exact" w:wrap="none" w:vAnchor="page" w:hAnchor="page" w:x="1556" w:y="3338"/>
        <w:shd w:val="clear" w:color="auto" w:fill="auto"/>
        <w:spacing w:before="0" w:after="317" w:line="280" w:lineRule="exact"/>
        <w:ind w:left="20"/>
      </w:pPr>
      <w:r w:rsidRPr="00C51B04">
        <w:rPr>
          <w:rStyle w:val="61"/>
          <w:i/>
          <w:iCs/>
        </w:rPr>
        <w:t xml:space="preserve"> </w:t>
      </w:r>
    </w:p>
    <w:p w:rsidR="001308D9" w:rsidRDefault="00A4325C" w:rsidP="00C51B04">
      <w:pPr>
        <w:pStyle w:val="20"/>
        <w:framePr w:w="9638" w:h="2447" w:hRule="exact" w:wrap="none" w:vAnchor="page" w:hAnchor="page" w:x="1556" w:y="3338"/>
        <w:shd w:val="clear" w:color="auto" w:fill="auto"/>
        <w:spacing w:before="0" w:after="0" w:line="374" w:lineRule="exact"/>
        <w:ind w:left="20"/>
      </w:pPr>
      <w:bookmarkStart w:id="6" w:name="bookmark13"/>
      <w:r>
        <w:rPr>
          <w:rStyle w:val="21"/>
          <w:b/>
          <w:bCs/>
        </w:rPr>
        <w:t>Заявка на участие в</w:t>
      </w:r>
      <w:r w:rsidR="00C51B04" w:rsidRPr="00C51B04">
        <w:rPr>
          <w:rStyle w:val="21"/>
          <w:b/>
          <w:bCs/>
        </w:rPr>
        <w:t xml:space="preserve"> </w:t>
      </w:r>
      <w:r w:rsidR="00C51B04">
        <w:rPr>
          <w:rStyle w:val="21"/>
          <w:b/>
          <w:bCs/>
        </w:rPr>
        <w:t>муниципальном этапе Республиканского</w:t>
      </w:r>
      <w:r>
        <w:rPr>
          <w:rStyle w:val="21"/>
          <w:b/>
          <w:bCs/>
        </w:rPr>
        <w:t xml:space="preserve"> </w:t>
      </w:r>
      <w:r w:rsidR="00C51B04">
        <w:rPr>
          <w:rStyle w:val="21"/>
          <w:b/>
          <w:bCs/>
        </w:rPr>
        <w:t>конкурса</w:t>
      </w:r>
      <w:r>
        <w:rPr>
          <w:rStyle w:val="21"/>
          <w:b/>
          <w:bCs/>
        </w:rPr>
        <w:t xml:space="preserve"> «Лучший</w:t>
      </w:r>
      <w:r>
        <w:rPr>
          <w:rStyle w:val="21"/>
          <w:b/>
          <w:bCs/>
        </w:rPr>
        <w:br/>
        <w:t>учитель-предметник в Республике Дагестан»</w:t>
      </w:r>
      <w:bookmarkEnd w:id="6"/>
    </w:p>
    <w:p w:rsidR="001308D9" w:rsidRDefault="00A4325C">
      <w:pPr>
        <w:pStyle w:val="23"/>
        <w:framePr w:w="9638" w:h="709" w:hRule="exact" w:wrap="none" w:vAnchor="page" w:hAnchor="page" w:x="1495" w:y="8573"/>
        <w:shd w:val="clear" w:color="auto" w:fill="auto"/>
        <w:tabs>
          <w:tab w:val="left" w:leader="underscore" w:pos="6264"/>
          <w:tab w:val="left" w:pos="8650"/>
        </w:tabs>
        <w:spacing w:before="0" w:after="0" w:line="280" w:lineRule="exact"/>
      </w:pPr>
      <w:r>
        <w:rPr>
          <w:rStyle w:val="28"/>
        </w:rPr>
        <w:t>/</w:t>
      </w:r>
      <w:r>
        <w:rPr>
          <w:rStyle w:val="28"/>
        </w:rPr>
        <w:tab/>
        <w:t>/</w:t>
      </w:r>
    </w:p>
    <w:p w:rsidR="001308D9" w:rsidRDefault="00C51B04">
      <w:pPr>
        <w:pStyle w:val="70"/>
        <w:framePr w:wrap="none" w:vAnchor="page" w:hAnchor="page" w:x="1495" w:y="9338"/>
        <w:shd w:val="clear" w:color="auto" w:fill="auto"/>
        <w:spacing w:before="0" w:after="0" w:line="200" w:lineRule="exact"/>
        <w:ind w:left="4700"/>
      </w:pPr>
      <w:r>
        <w:t xml:space="preserve"> </w:t>
      </w:r>
    </w:p>
    <w:tbl>
      <w:tblPr>
        <w:tblpPr w:leftFromText="180" w:rightFromText="180" w:vertAnchor="page" w:horzAnchor="margin" w:tblpXSpec="center" w:tblpY="610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77"/>
        <w:gridCol w:w="3269"/>
        <w:gridCol w:w="2976"/>
        <w:gridCol w:w="2717"/>
      </w:tblGrid>
      <w:tr w:rsidR="00C51B04" w:rsidTr="00C51B04">
        <w:trPr>
          <w:trHeight w:hRule="exact" w:val="76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pStyle w:val="23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6"/>
              </w:rPr>
              <w:t>№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B04" w:rsidRDefault="00C51B04" w:rsidP="00C51B04">
            <w:pPr>
              <w:pStyle w:val="23"/>
              <w:shd w:val="clear" w:color="auto" w:fill="auto"/>
              <w:spacing w:before="0" w:after="0" w:line="374" w:lineRule="exact"/>
              <w:jc w:val="center"/>
            </w:pPr>
            <w:r>
              <w:rPr>
                <w:rStyle w:val="27"/>
              </w:rPr>
              <w:t>ФИО участника (полностью)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B04" w:rsidRDefault="00C51B04" w:rsidP="00C51B04">
            <w:pPr>
              <w:pStyle w:val="23"/>
              <w:shd w:val="clear" w:color="auto" w:fill="auto"/>
              <w:spacing w:before="0" w:after="0" w:line="374" w:lineRule="exact"/>
              <w:jc w:val="center"/>
            </w:pPr>
            <w:r>
              <w:rPr>
                <w:rStyle w:val="27"/>
              </w:rPr>
              <w:t>Должность, место работы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Pr="00784EE6" w:rsidRDefault="00C51B04" w:rsidP="00C51B04">
            <w:pPr>
              <w:pStyle w:val="23"/>
              <w:shd w:val="clear" w:color="auto" w:fill="auto"/>
              <w:spacing w:before="0" w:after="0" w:line="280" w:lineRule="exact"/>
              <w:jc w:val="center"/>
              <w:rPr>
                <w:lang w:val="en-US"/>
              </w:rPr>
            </w:pPr>
            <w:r>
              <w:rPr>
                <w:rStyle w:val="27"/>
              </w:rPr>
              <w:t>Телефон, Е-</w:t>
            </w:r>
            <w:r w:rsidR="00784EE6">
              <w:rPr>
                <w:rStyle w:val="27"/>
                <w:lang w:val="en-US"/>
              </w:rPr>
              <w:t>mail</w:t>
            </w:r>
          </w:p>
        </w:tc>
      </w:tr>
      <w:tr w:rsidR="00C51B04" w:rsidTr="00C51B04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B04" w:rsidRDefault="00C51B04" w:rsidP="00C51B04">
            <w:pPr>
              <w:pStyle w:val="23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6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B04" w:rsidRDefault="00C51B04" w:rsidP="00C51B04">
            <w:pPr>
              <w:pStyle w:val="23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6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pStyle w:val="23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6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7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9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  <w:tr w:rsidR="00C51B04" w:rsidTr="00C51B04">
        <w:trPr>
          <w:trHeight w:hRule="exact" w:val="39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B04" w:rsidRDefault="00C51B04" w:rsidP="00C51B04">
            <w:pPr>
              <w:rPr>
                <w:sz w:val="10"/>
                <w:szCs w:val="10"/>
              </w:rPr>
            </w:pPr>
          </w:p>
        </w:tc>
      </w:tr>
    </w:tbl>
    <w:p w:rsidR="001308D9" w:rsidRDefault="001308D9">
      <w:pPr>
        <w:rPr>
          <w:sz w:val="2"/>
          <w:szCs w:val="2"/>
        </w:rPr>
      </w:pPr>
    </w:p>
    <w:sectPr w:rsidR="001308D9" w:rsidSect="001308D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4CE" w:rsidRDefault="00EE34CE" w:rsidP="001308D9">
      <w:r>
        <w:separator/>
      </w:r>
    </w:p>
  </w:endnote>
  <w:endnote w:type="continuationSeparator" w:id="1">
    <w:p w:rsidR="00EE34CE" w:rsidRDefault="00EE34CE" w:rsidP="00130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4CE" w:rsidRDefault="00EE34CE"/>
  </w:footnote>
  <w:footnote w:type="continuationSeparator" w:id="1">
    <w:p w:rsidR="00EE34CE" w:rsidRDefault="00EE34C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34A2"/>
    <w:multiLevelType w:val="multilevel"/>
    <w:tmpl w:val="D976F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BB7314"/>
    <w:multiLevelType w:val="multilevel"/>
    <w:tmpl w:val="0C5EE794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601278"/>
    <w:multiLevelType w:val="multilevel"/>
    <w:tmpl w:val="01F092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5A5A57"/>
    <w:multiLevelType w:val="multilevel"/>
    <w:tmpl w:val="118A4E9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904E15"/>
    <w:multiLevelType w:val="multilevel"/>
    <w:tmpl w:val="8F8A407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5A2C71"/>
    <w:multiLevelType w:val="multilevel"/>
    <w:tmpl w:val="3F4A7B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308D9"/>
    <w:rsid w:val="00125EF9"/>
    <w:rsid w:val="001308D9"/>
    <w:rsid w:val="00267D2A"/>
    <w:rsid w:val="0032138C"/>
    <w:rsid w:val="00510CA1"/>
    <w:rsid w:val="006B4793"/>
    <w:rsid w:val="00784EE6"/>
    <w:rsid w:val="009D5C6C"/>
    <w:rsid w:val="00A4325C"/>
    <w:rsid w:val="00AA7573"/>
    <w:rsid w:val="00B0757B"/>
    <w:rsid w:val="00C51B04"/>
    <w:rsid w:val="00C94C1A"/>
    <w:rsid w:val="00DA2BF1"/>
    <w:rsid w:val="00E343C5"/>
    <w:rsid w:val="00EE34CE"/>
    <w:rsid w:val="00F8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08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8D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30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2">
    <w:name w:val="Заголовок №1"/>
    <w:basedOn w:val="1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30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"/>
    <w:basedOn w:val="3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pt">
    <w:name w:val="Заголовок №1 + Интервал 5 pt"/>
    <w:basedOn w:val="1"/>
    <w:rsid w:val="001308D9"/>
    <w:rPr>
      <w:color w:val="000000"/>
      <w:spacing w:val="10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30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5pt">
    <w:name w:val="Основной текст (4) + 15 pt;Не полужирный;Курсив"/>
    <w:basedOn w:val="4"/>
    <w:rsid w:val="001308D9"/>
    <w:rPr>
      <w:b/>
      <w:bCs/>
      <w:i/>
      <w:iCs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42">
    <w:name w:val="Основной текст (4)"/>
    <w:basedOn w:val="4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5pt0">
    <w:name w:val="Основной текст (4) + 15 pt;Не полужирный;Курсив"/>
    <w:basedOn w:val="4"/>
    <w:rsid w:val="001308D9"/>
    <w:rPr>
      <w:b/>
      <w:bCs/>
      <w:i/>
      <w:i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2">
    <w:name w:val="Заголовок №2_"/>
    <w:basedOn w:val="a0"/>
    <w:link w:val="20"/>
    <w:rsid w:val="00130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130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2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"/>
    <w:basedOn w:val="22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308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1308D9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2">
    <w:name w:val="Основной текст (5)"/>
    <w:basedOn w:val="5"/>
    <w:rsid w:val="001308D9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15pt-1pt">
    <w:name w:val="Основной текст (5) + 11;5 pt;Полужирный;Курсив;Интервал -1 pt"/>
    <w:basedOn w:val="5"/>
    <w:rsid w:val="001308D9"/>
    <w:rPr>
      <w:b/>
      <w:bCs/>
      <w:i/>
      <w:iCs/>
      <w:color w:val="000000"/>
      <w:spacing w:val="-2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308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2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"/>
    <w:basedOn w:val="22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"/>
    <w:basedOn w:val="22"/>
    <w:rsid w:val="001308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1308D9"/>
    <w:rPr>
      <w:rFonts w:ascii="Consolas" w:eastAsia="Consolas" w:hAnsi="Consolas" w:cs="Consolas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sid w:val="001308D9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1308D9"/>
    <w:pPr>
      <w:shd w:val="clear" w:color="auto" w:fill="FFFFFF"/>
      <w:spacing w:before="60" w:after="60" w:line="413" w:lineRule="exact"/>
      <w:ind w:hanging="720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1308D9"/>
    <w:pPr>
      <w:shd w:val="clear" w:color="auto" w:fill="FFFFFF"/>
      <w:spacing w:before="60" w:after="66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rsid w:val="001308D9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1308D9"/>
    <w:pPr>
      <w:shd w:val="clear" w:color="auto" w:fill="FFFFFF"/>
      <w:spacing w:before="60"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rsid w:val="001308D9"/>
    <w:pPr>
      <w:shd w:val="clear" w:color="auto" w:fill="FFFFFF"/>
      <w:spacing w:before="300" w:after="30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1308D9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1308D9"/>
    <w:pPr>
      <w:shd w:val="clear" w:color="auto" w:fill="FFFFFF"/>
      <w:spacing w:before="480" w:after="480" w:line="0" w:lineRule="atLeas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1308D9"/>
    <w:pPr>
      <w:shd w:val="clear" w:color="auto" w:fill="FFFFFF"/>
      <w:spacing w:before="120" w:after="120" w:line="0" w:lineRule="atLeast"/>
    </w:pPr>
    <w:rPr>
      <w:rFonts w:ascii="Consolas" w:eastAsia="Consolas" w:hAnsi="Consolas" w:cs="Consolas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iyatgadz196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mo@dagi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2023-09-11T11:26:00Z</dcterms:created>
  <dcterms:modified xsi:type="dcterms:W3CDTF">2023-09-12T09:25:00Z</dcterms:modified>
</cp:coreProperties>
</file>